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548933" cy="23098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933" cy="2309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64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ÖZGEÇMİŞ</w:t>
      </w:r>
    </w:p>
    <w:p w:rsidR="00000000" w:rsidDel="00000000" w:rsidP="00000000" w:rsidRDefault="00000000" w:rsidRPr="00000000" w14:paraId="00000004">
      <w:pPr>
        <w:spacing w:line="256.8" w:lineRule="auto"/>
        <w:ind w:left="24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80" w:lineRule="auto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ADI-SOYADI: </w:t>
      </w:r>
      <w:r w:rsidDel="00000000" w:rsidR="00000000" w:rsidRPr="00000000">
        <w:rPr>
          <w:rtl w:val="0"/>
        </w:rPr>
        <w:t xml:space="preserve">Ömer Onur TANTEKİN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64" w:lineRule="auto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DOĞUM YERİ: </w:t>
      </w:r>
      <w:r w:rsidDel="00000000" w:rsidR="00000000" w:rsidRPr="00000000">
        <w:rPr>
          <w:rtl w:val="0"/>
        </w:rPr>
        <w:t xml:space="preserve">Malatya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0" w:line="264" w:lineRule="auto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DOĞUM TARİHİ: </w:t>
      </w:r>
      <w:r w:rsidDel="00000000" w:rsidR="00000000" w:rsidRPr="00000000">
        <w:rPr>
          <w:rtl w:val="0"/>
        </w:rPr>
        <w:t xml:space="preserve">27/04/1995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80" w:lineRule="auto"/>
        <w:ind w:left="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YABANCI DİL: </w:t>
      </w:r>
      <w:r w:rsidDel="00000000" w:rsidR="00000000" w:rsidRPr="00000000">
        <w:rPr>
          <w:rtl w:val="0"/>
        </w:rPr>
        <w:t xml:space="preserve">İngilizce ( İleri Düzey )</w:t>
      </w:r>
    </w:p>
    <w:p w:rsidR="00000000" w:rsidDel="00000000" w:rsidP="00000000" w:rsidRDefault="00000000" w:rsidRPr="00000000" w14:paraId="00000009">
      <w:pPr>
        <w:spacing w:after="240" w:before="240" w:line="264" w:lineRule="auto"/>
        <w:ind w:left="0" w:right="-849.3307086614169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GÖREV YAPTIĞI KURUM: </w:t>
      </w:r>
      <w:r w:rsidDel="00000000" w:rsidR="00000000" w:rsidRPr="00000000">
        <w:rPr>
          <w:rtl w:val="0"/>
        </w:rPr>
        <w:t xml:space="preserve">SBÜ Şişli Hamidiye Etfal Eğitim ve Araştırma Hastanesi</w:t>
      </w:r>
    </w:p>
    <w:p w:rsidR="00000000" w:rsidDel="00000000" w:rsidP="00000000" w:rsidRDefault="00000000" w:rsidRPr="00000000" w14:paraId="0000000A">
      <w:pPr>
        <w:spacing w:after="240" w:before="240" w:line="264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ADRES: </w:t>
      </w:r>
      <w:r w:rsidDel="00000000" w:rsidR="00000000" w:rsidRPr="00000000">
        <w:rPr>
          <w:rtl w:val="0"/>
        </w:rPr>
        <w:t xml:space="preserve">Huzur Mah. Cumhuriyet ve Demokrasi Cad. No:1 Sarıyer/İstanbul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20" w:lineRule="auto"/>
        <w:ind w:left="0" w:right="426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E-MAİL: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onur.tantekin3@gmail.com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20" w:lineRule="auto"/>
        <w:ind w:left="0" w:right="426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EĞİTİM: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20" w:lineRule="auto"/>
        <w:ind w:left="0" w:right="4260" w:firstLine="0"/>
        <w:rPr/>
      </w:pPr>
      <w:r w:rsidDel="00000000" w:rsidR="00000000" w:rsidRPr="00000000">
        <w:rPr>
          <w:rtl w:val="0"/>
        </w:rPr>
        <w:t xml:space="preserve">Malatya Anadolu Lisesi (2009-2013)</w:t>
      </w:r>
    </w:p>
    <w:p w:rsidR="00000000" w:rsidDel="00000000" w:rsidP="00000000" w:rsidRDefault="00000000" w:rsidRPr="00000000" w14:paraId="0000000E">
      <w:pPr>
        <w:spacing w:line="420" w:lineRule="auto"/>
        <w:ind w:left="0" w:right="1659.9212598425208" w:firstLine="0"/>
        <w:rPr/>
      </w:pPr>
      <w:r w:rsidDel="00000000" w:rsidR="00000000" w:rsidRPr="00000000">
        <w:rPr>
          <w:rtl w:val="0"/>
        </w:rPr>
        <w:t xml:space="preserve">İstanbul Medipol Üniversitesi İngilizce Hazırlık (2013-2014)</w:t>
      </w:r>
    </w:p>
    <w:p w:rsidR="00000000" w:rsidDel="00000000" w:rsidP="00000000" w:rsidRDefault="00000000" w:rsidRPr="00000000" w14:paraId="0000000F">
      <w:pPr>
        <w:spacing w:line="420" w:lineRule="auto"/>
        <w:ind w:left="0" w:right="1092.9921259842524" w:firstLine="0"/>
        <w:rPr/>
      </w:pPr>
      <w:r w:rsidDel="00000000" w:rsidR="00000000" w:rsidRPr="00000000">
        <w:rPr>
          <w:rtl w:val="0"/>
        </w:rPr>
        <w:t xml:space="preserve">İstanbul Medipol Üniversitesi Tıp Fakültesi (2014–2021)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40" w:line="264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ÇALIŞTIĞI KURUMLAR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Diyarbakır Çocuk Hastalıkları Hastanesi Acil Servis, Pratisyen Doktor (07.2021-07.2021)</w:t>
      </w:r>
    </w:p>
    <w:p w:rsidR="00000000" w:rsidDel="00000000" w:rsidP="00000000" w:rsidRDefault="00000000" w:rsidRPr="00000000" w14:paraId="00000012">
      <w:pPr>
        <w:spacing w:after="240" w:before="240" w:lineRule="auto"/>
        <w:ind w:left="0" w:right="1.0629921259857156" w:firstLine="0"/>
        <w:rPr/>
      </w:pPr>
      <w:r w:rsidDel="00000000" w:rsidR="00000000" w:rsidRPr="00000000">
        <w:rPr>
          <w:rtl w:val="0"/>
        </w:rPr>
        <w:t xml:space="preserve">SBÜ Şişli Hamidiye Etfal Eğitim ve Araştırma Hastanesi, İstanbul, Üroloji Anabilim Dalı, Araştırma Görevlisi Doktor (08/2021-Devam Etmekte)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TIPTA UZMANLIK EĞİTİMİ:</w:t>
      </w:r>
    </w:p>
    <w:p w:rsidR="00000000" w:rsidDel="00000000" w:rsidP="00000000" w:rsidRDefault="00000000" w:rsidRPr="00000000" w14:paraId="00000016">
      <w:pPr>
        <w:spacing w:after="240" w:before="240" w:lineRule="auto"/>
        <w:ind w:right="1.0629921259857156"/>
        <w:rPr/>
      </w:pPr>
      <w:r w:rsidDel="00000000" w:rsidR="00000000" w:rsidRPr="00000000">
        <w:rPr>
          <w:rtl w:val="0"/>
        </w:rPr>
        <w:t xml:space="preserve">SBÜ Şişli Hamidiye Etfal Eğitim ve Araştırma Hastanesi, İstanbul, Üroloji Anabilim Dalı, Araştırma Görevlisi Doktor (08/2021-Devam Etmekte)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ÜYE OLUNAN DERNEKLER:</w:t>
      </w:r>
    </w:p>
    <w:p w:rsidR="00000000" w:rsidDel="00000000" w:rsidP="00000000" w:rsidRDefault="00000000" w:rsidRPr="00000000" w14:paraId="00000018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  <w:t xml:space="preserve">European Association of Urology (EAU)</w:t>
      </w:r>
    </w:p>
    <w:p w:rsidR="00000000" w:rsidDel="00000000" w:rsidP="00000000" w:rsidRDefault="00000000" w:rsidRPr="00000000" w14:paraId="0000001A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60" w:line="264" w:lineRule="auto"/>
        <w:ind w:left="0" w:right="2410.511811023622" w:firstLine="0"/>
        <w:rPr/>
      </w:pPr>
      <w:r w:rsidDel="00000000" w:rsidR="00000000" w:rsidRPr="00000000">
        <w:rPr>
          <w:rtl w:val="0"/>
        </w:rPr>
        <w:t xml:space="preserve">The European Society of Residents in Urology (ESRU)</w:t>
      </w:r>
    </w:p>
    <w:p w:rsidR="00000000" w:rsidDel="00000000" w:rsidP="00000000" w:rsidRDefault="00000000" w:rsidRPr="00000000" w14:paraId="0000001C">
      <w:pPr>
        <w:spacing w:after="260" w:line="264" w:lineRule="auto"/>
        <w:ind w:left="0" w:right="2410.511811023622" w:firstLine="0"/>
        <w:rPr/>
      </w:pPr>
      <w:r w:rsidDel="00000000" w:rsidR="00000000" w:rsidRPr="00000000">
        <w:rPr>
          <w:rtl w:val="0"/>
        </w:rPr>
        <w:t xml:space="preserve">Türkiye Üroloji Asistanları Derneği (ESRU-Türkiye)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60" w:line="264" w:lineRule="auto"/>
        <w:ind w:left="0" w:right="2410.51181102362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İDARİ GÖREVLER:</w:t>
      </w:r>
    </w:p>
    <w:p w:rsidR="00000000" w:rsidDel="00000000" w:rsidP="00000000" w:rsidRDefault="00000000" w:rsidRPr="00000000" w14:paraId="0000001F">
      <w:pPr>
        <w:spacing w:after="240" w:before="240" w:line="264" w:lineRule="auto"/>
        <w:ind w:left="0" w:right="-1699.7244094488178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  <w:t xml:space="preserve">ESRU Türkiye- Yönetim Kurulu, Sosyal Medya Koordinatörü - (2023-Halen devam etmekte)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64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KATILDIĞI KONGRELER, </w:t>
      </w:r>
      <w:r w:rsidDel="00000000" w:rsidR="00000000" w:rsidRPr="00000000">
        <w:rPr>
          <w:b w:val="1"/>
          <w:sz w:val="28"/>
          <w:szCs w:val="28"/>
          <w:rtl w:val="0"/>
        </w:rPr>
        <w:t xml:space="preserve">KURSLAR VE SERTİFİKALAR:</w:t>
      </w:r>
    </w:p>
    <w:p w:rsidR="00000000" w:rsidDel="00000000" w:rsidP="00000000" w:rsidRDefault="00000000" w:rsidRPr="00000000" w14:paraId="00000021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Türk Üroloji Dernekleri Sempozyumu, Antalya 16-19 Mart 2023- Katılımcı Sertifikası</w:t>
      </w:r>
    </w:p>
    <w:p w:rsidR="00000000" w:rsidDel="00000000" w:rsidP="00000000" w:rsidRDefault="00000000" w:rsidRPr="00000000" w14:paraId="00000023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  <w:t xml:space="preserve">2- </w:t>
      </w:r>
      <w:r w:rsidDel="00000000" w:rsidR="00000000" w:rsidRPr="00000000">
        <w:rPr>
          <w:rtl w:val="0"/>
        </w:rPr>
        <w:t xml:space="preserve"> Türkiye ESRU 3. Üroloji Asistan Kongresi, Mayıs 2022- Katılımcı Sertifikası</w:t>
      </w:r>
    </w:p>
    <w:p w:rsidR="00000000" w:rsidDel="00000000" w:rsidP="00000000" w:rsidRDefault="00000000" w:rsidRPr="00000000" w14:paraId="00000025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64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3-  </w:t>
      </w:r>
      <w:r w:rsidDel="00000000" w:rsidR="00000000" w:rsidRPr="00000000">
        <w:rPr>
          <w:rtl w:val="0"/>
        </w:rPr>
        <w:t xml:space="preserve">SIU, 39th Congress of the Société Internationale ďUrologie  Certificate of Attendace- 2019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64" w:lineRule="auto"/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64" w:lineRule="auto"/>
        <w:ind w:left="2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BİLİMSEL KONGRE, SEMPOZYUM VE PANELLERDE SUNULAN POSTERLER, MAKALE, DERLEMELER: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240" w:before="240" w:lineRule="auto"/>
        <w:ind w:left="0" w:right="-1557.9921259842508" w:firstLine="0"/>
        <w:rPr/>
      </w:pPr>
      <w:r w:rsidDel="00000000" w:rsidR="00000000" w:rsidRPr="00000000">
        <w:rPr>
          <w:rtl w:val="0"/>
        </w:rPr>
        <w:t xml:space="preserve">1-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Ömer Onur Tantekin</w:t>
      </w:r>
      <w:r w:rsidDel="00000000" w:rsidR="00000000" w:rsidRPr="00000000">
        <w:rPr>
          <w:rtl w:val="0"/>
        </w:rPr>
        <w:t xml:space="preserve">, Taner Hacıosmanoğlu, Kerem Bursalı, Bilgin Birsöz, Sinan Levent Kireççi- </w:t>
      </w:r>
      <w:r w:rsidDel="00000000" w:rsidR="00000000" w:rsidRPr="00000000">
        <w:rPr>
          <w:b w:val="1"/>
          <w:rtl w:val="0"/>
        </w:rPr>
        <w:t xml:space="preserve">Düşük Enerjili Künt Batın Travmasına Sekonder İzole Mesane Perforasyonu: Olgu Sunumu</w:t>
      </w:r>
      <w:r w:rsidDel="00000000" w:rsidR="00000000" w:rsidRPr="00000000">
        <w:rPr>
          <w:rtl w:val="0"/>
        </w:rPr>
        <w:t xml:space="preserve">, Poster Sunumu [PP-40], Türk Üroloji Dernekleri Sempozyumu, 16-19 Mart 2023 Antalya</w:t>
      </w:r>
    </w:p>
    <w:p w:rsidR="00000000" w:rsidDel="00000000" w:rsidP="00000000" w:rsidRDefault="00000000" w:rsidRPr="00000000" w14:paraId="0000002A">
      <w:pPr>
        <w:spacing w:after="240" w:before="240" w:lineRule="auto"/>
        <w:ind w:left="0" w:right="-1557.992125984250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KONUŞMALAR: </w:t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1.</w:t>
      </w:r>
      <w:hyperlink r:id="rId8">
        <w:r w:rsidDel="00000000" w:rsidR="00000000" w:rsidRPr="00000000">
          <w:rPr>
            <w:b w:val="1"/>
            <w:rtl w:val="0"/>
          </w:rPr>
          <w:t xml:space="preserve"> </w:t>
        </w:r>
      </w:hyperlink>
      <w:r w:rsidDel="00000000" w:rsidR="00000000" w:rsidRPr="00000000">
        <w:rPr>
          <w:rtl w:val="0"/>
        </w:rPr>
        <w:t xml:space="preserve"> Türk Üroloji Dernekleri Sempozyumu, Antalya 16-19 Mart 2023- Uzman Paneli- Vaka Sunumu                                   </w:t>
      </w:r>
    </w:p>
    <w:p w:rsidR="00000000" w:rsidDel="00000000" w:rsidP="00000000" w:rsidRDefault="00000000" w:rsidRPr="00000000" w14:paraId="0000002C">
      <w:pPr>
        <w:spacing w:after="40" w:line="256.8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KİTAP BÖLÜMÜ VE ÇEVİRİ: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1- EAU 22’ Guide Urethral Strictures, Türkçe Çeviri, 2022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966.062992125985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onur.tantekin3@gmail.com" TargetMode="External"/><Relationship Id="rId8" Type="http://schemas.openxmlformats.org/officeDocument/2006/relationships/hyperlink" Target="https://onlinelibrary.wiley.com/action/doSearch?ContribAuthorRaw=Cinislioglu%2C+Ahmet+Em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